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33" w:rsidRDefault="005A37AF" w:rsidP="0080593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Mély neuronhálók</w:t>
      </w:r>
    </w:p>
    <w:p w:rsidR="00805933" w:rsidRDefault="00805933" w:rsidP="00805933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805933" w:rsidRPr="006A2C0A" w:rsidRDefault="00336275" w:rsidP="0080593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FELADATBANK</w:t>
      </w:r>
    </w:p>
    <w:p w:rsidR="00297F90" w:rsidRDefault="00297F90"/>
    <w:p w:rsidR="00336275" w:rsidRPr="00336275" w:rsidRDefault="00336275" w:rsidP="00336275">
      <w:pPr>
        <w:rPr>
          <w:rFonts w:ascii="Cambria" w:eastAsia="Calibri" w:hAnsi="Cambria" w:cs="Times New Roman"/>
          <w:b/>
          <w:color w:val="FF0000"/>
          <w:szCs w:val="24"/>
          <w:lang w:val="hu-HU"/>
        </w:rPr>
      </w:pP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MEGOLDÁSOK VIDEOFILMEN</w:t>
      </w:r>
    </w:p>
    <w:p w:rsidR="00336275" w:rsidRDefault="00336275"/>
    <w:p w:rsidR="00805933" w:rsidRDefault="00805933">
      <w:r>
        <w:br w:type="page"/>
      </w:r>
    </w:p>
    <w:p w:rsidR="00805933" w:rsidRDefault="00336275" w:rsidP="008059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1.</w:t>
      </w:r>
    </w:p>
    <w:p w:rsidR="00805933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=mx+b</m:t>
        </m:r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m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adatokat! A bias súlyának kezdeti értéke 0, a többi kapcsolathoz tartozó súly kezdeti értéke pedig </w:t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y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x</m:t>
                </m:r>
              </m:e>
            </m:acc>
          </m:den>
        </m:f>
      </m:oMath>
      <w:r w:rsidR="00C034A3">
        <w:rPr>
          <w:rFonts w:ascii="Cambria" w:eastAsia="Calibri" w:hAnsi="Cambria" w:cs="Times New Roman"/>
          <w:szCs w:val="24"/>
          <w:lang w:val="hu-HU"/>
        </w:rPr>
        <w:t>.</w:t>
      </w:r>
    </w:p>
    <w:p w:rsidR="00E85760" w:rsidRPr="00222C72" w:rsidRDefault="00E85760" w:rsidP="00E8576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</w:t>
      </w:r>
      <w:r w:rsidR="00E56C8B">
        <w:rPr>
          <w:rFonts w:ascii="Cambria" w:eastAsia="Calibri" w:hAnsi="Cambria" w:cs="Times New Roman"/>
          <w:szCs w:val="24"/>
          <w:lang w:val="hu-HU"/>
        </w:rPr>
        <w:t>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E85760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E85760" w:rsidRPr="00222C72" w:rsidRDefault="00E85760" w:rsidP="00E85760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E85760" w:rsidRPr="00222C72" w:rsidRDefault="00E85760" w:rsidP="00E85760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53</w:t>
            </w:r>
          </w:p>
        </w:tc>
      </w:tr>
      <w:tr w:rsidR="00644744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</w:tr>
    </w:tbl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E85760" w:rsidRDefault="00E85760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E85760" w:rsidRDefault="00E85760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B127BD" w:rsidRDefault="00B127BD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644744" w:rsidRPr="00644744" w:rsidRDefault="00644744" w:rsidP="0064474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2.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Becsülje meg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=mx+b</m:t>
        </m:r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m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 feltételeknek megfelelő neuronhálóval: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bias súlyának kezdeti értéke 0;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többi kapcsolathoz tartozó súly kezdeti értéke </w:t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y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x</m:t>
                </m:r>
              </m:e>
            </m:acc>
          </m:den>
        </m:f>
      </m:oMath>
      <w:r>
        <w:rPr>
          <w:rFonts w:ascii="Cambria" w:eastAsia="Calibri" w:hAnsi="Cambria" w:cs="Times New Roman"/>
          <w:szCs w:val="24"/>
          <w:lang w:val="hu-HU"/>
        </w:rPr>
        <w:t xml:space="preserve"> ;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0,05;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 paraméterei 1-szer frissülnek.</w:t>
      </w:r>
    </w:p>
    <w:p w:rsidR="00644744" w:rsidRPr="00222C72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Pr="00222C72" w:rsidRDefault="00644744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644744" w:rsidRPr="00222C72" w:rsidRDefault="00644744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</w:tr>
    </w:tbl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</w:p>
    <w:p w:rsidR="00644744" w:rsidRDefault="00644744" w:rsidP="00644744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644744" w:rsidRPr="00644744" w:rsidRDefault="00644744" w:rsidP="0064474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3.</w:t>
      </w:r>
    </w:p>
    <w:p w:rsidR="00644744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Becsülje meg egy megfelelő neuronhálóra alkalmazott </w:t>
      </w:r>
      <w:r w:rsidRPr="00B127BD">
        <w:rPr>
          <w:rFonts w:ascii="Cambria" w:eastAsia="Calibri" w:hAnsi="Cambria" w:cs="Times New Roman"/>
          <w:szCs w:val="24"/>
          <w:lang w:val="hu-HU"/>
        </w:rPr>
        <w:t>gradiensereszkedésen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=mx+b</m:t>
        </m:r>
      </m:oMath>
      <w:r>
        <w:rPr>
          <w:rFonts w:ascii="Cambria" w:eastAsia="Calibri" w:hAnsi="Cambria" w:cs="Times New Roman"/>
          <w:szCs w:val="24"/>
          <w:lang w:val="hu-HU"/>
        </w:rPr>
        <w:t xml:space="preserve"> alakú lineáris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m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alábbiak figyelembe vételével: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bias súlyának kezdeti értéke 0;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többi kapcsolathoz tartozó súly kezdeti értéke </w:t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y</m:t>
                </m:r>
              </m:e>
            </m:acc>
          </m:num>
          <m:den>
            <m:acc>
              <m:accPr>
                <m:chr m:val="̅"/>
                <m:ctrlPr>
                  <w:rPr>
                    <w:rFonts w:ascii="Cambria Math" w:eastAsia="Calibri" w:hAnsi="Cambria Math" w:cs="Times New Roman"/>
                    <w:i/>
                    <w:szCs w:val="24"/>
                    <w:lang w:val="hu-HU"/>
                  </w:rPr>
                </m:ctrlPr>
              </m:accPr>
              <m:e>
                <m:r>
                  <w:rPr>
                    <w:rFonts w:ascii="Cambria Math" w:eastAsia="Calibri" w:hAnsi="Cambria Math" w:cs="Times New Roman"/>
                    <w:szCs w:val="24"/>
                    <w:lang w:val="hu-HU"/>
                  </w:rPr>
                  <m:t>x</m:t>
                </m:r>
              </m:e>
            </m:acc>
          </m:den>
        </m:f>
      </m:oMath>
      <w:r>
        <w:rPr>
          <w:rFonts w:ascii="Cambria" w:eastAsia="Calibri" w:hAnsi="Cambria" w:cs="Times New Roman"/>
          <w:szCs w:val="24"/>
          <w:lang w:val="hu-HU"/>
        </w:rPr>
        <w:t xml:space="preserve"> 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0,05;</w:t>
      </w:r>
    </w:p>
    <w:p w:rsidR="00644744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leállási feltétel: </w:t>
      </w:r>
      <w:r w:rsidR="00FF04C4">
        <w:rPr>
          <w:rFonts w:ascii="Cambria" w:eastAsia="Calibri" w:hAnsi="Cambria" w:cs="Times New Roman"/>
          <w:szCs w:val="24"/>
          <w:lang w:val="hu-HU"/>
        </w:rPr>
        <w:t>100 epoch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lineáris regressziófüggvény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 = 11</w:t>
      </w:r>
      <w:r>
        <w:rPr>
          <w:rFonts w:ascii="Cambria" w:eastAsia="Calibri" w:hAnsi="Cambria" w:cs="Times New Roman"/>
          <w:szCs w:val="24"/>
          <w:lang w:val="hu-HU"/>
        </w:rPr>
        <w:t xml:space="preserve">-hez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644744" w:rsidRPr="00222C72" w:rsidRDefault="00644744" w:rsidP="006447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Pr="00222C72" w:rsidRDefault="00644744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644744" w:rsidRPr="00222C72" w:rsidRDefault="00644744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</w:tr>
      <w:tr w:rsidR="00644744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644744" w:rsidRDefault="00644744" w:rsidP="0064474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</w:t>
            </w:r>
          </w:p>
        </w:tc>
      </w:tr>
    </w:tbl>
    <w:p w:rsidR="00644744" w:rsidRDefault="00644744" w:rsidP="00644744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B127BD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4</w:t>
      </w:r>
      <w:r w:rsidR="00336275">
        <w:rPr>
          <w:rFonts w:ascii="Cambria" w:eastAsia="Calibri" w:hAnsi="Cambria" w:cs="Times New Roman"/>
          <w:b/>
          <w:szCs w:val="24"/>
          <w:lang w:val="hu-HU"/>
        </w:rPr>
        <w:t>.</w:t>
      </w:r>
    </w:p>
    <w:p w:rsidR="00B127BD" w:rsidRPr="006A2C0A" w:rsidRDefault="00336275" w:rsidP="00B127B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Linearizálást követően 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adatokat! A bias súlyának kezdeti értéke 0,7, a többi kapcsolathoz tartozó súly kezdeti értéke pedig 0,4.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3,23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6,24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8,83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30,78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55,44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107,81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159,6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B127BD" w:rsidRDefault="00B127BD" w:rsidP="00B127BD">
      <w:pPr>
        <w:rPr>
          <w:rFonts w:ascii="Cambria" w:eastAsia="Calibri" w:hAnsi="Cambria" w:cs="Times New Roman"/>
          <w:szCs w:val="24"/>
          <w:lang w:val="hu-HU"/>
        </w:rPr>
      </w:pPr>
    </w:p>
    <w:p w:rsidR="00B127BD" w:rsidRDefault="00B127BD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C034A3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5.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Linearizálás után becsülje meg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 feltételeknek megfelelő neuronhálóval: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bias súlyának kezdeti értéke 0,69;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többi kapcsolathoz tartozó súly kezdeti értéke 0,41;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 paraméterei 1-szer frissülnek.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3,06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5,32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11,31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17,81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25,21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35,5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69,39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90,06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134,84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644744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6.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Linearizálást követően becsülje meg egy megfelelő neuronhálóra alkalmazott </w:t>
      </w:r>
      <w:r w:rsidRPr="00B127BD">
        <w:rPr>
          <w:rFonts w:ascii="Cambria" w:eastAsia="Calibri" w:hAnsi="Cambria" w:cs="Times New Roman"/>
          <w:szCs w:val="24"/>
          <w:lang w:val="hu-HU"/>
        </w:rPr>
        <w:t>gradiensereszkedésen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alábbiak figyelembe vételével: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bias súlyának kezdeti értéke 0,6;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többi kapcsolathoz tartozó súly kezdeti értéke 0,5;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leállási feltétel: </w:t>
      </w:r>
      <w:r w:rsidR="00FF04C4">
        <w:rPr>
          <w:rFonts w:ascii="Cambria" w:eastAsia="Calibri" w:hAnsi="Cambria" w:cs="Times New Roman"/>
          <w:szCs w:val="24"/>
          <w:lang w:val="hu-HU"/>
        </w:rPr>
        <w:t>100 epoch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exponenciális regressziófüggvény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 = 11</w:t>
      </w:r>
      <w:r>
        <w:rPr>
          <w:rFonts w:ascii="Cambria" w:eastAsia="Calibri" w:hAnsi="Cambria" w:cs="Times New Roman"/>
          <w:szCs w:val="24"/>
          <w:lang w:val="hu-HU"/>
        </w:rPr>
        <w:t xml:space="preserve">-hez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3,37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6,09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16,24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25,72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41,8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62,34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88,84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C034A3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126,98</w:t>
            </w:r>
          </w:p>
        </w:tc>
      </w:tr>
    </w:tbl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</w:p>
    <w:p w:rsidR="00C034A3" w:rsidRDefault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7.</w:t>
      </w:r>
    </w:p>
    <w:p w:rsidR="00C034A3" w:rsidRPr="006A2C0A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Linearizálás nélkül készítse el a lehető legegyszerűbb architektúrájú neuronhálót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paramétereinek becslésére és terjessze előre az adatokat! A bias súlyának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, a többi kapcsolathoz tartozó súly kezdeti értéke pedig </w:t>
      </w:r>
      <w:r w:rsidR="008E4C53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3,23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6,24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8,83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15,51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30,78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55,44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107,81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159,6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C034A3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8.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Linearizálás</w:t>
      </w:r>
      <w:r w:rsidRPr="00C034A3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 xml:space="preserve">nélkül becsülje meg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 feltételeknek megfelelő neuronhálóval: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bias súlyának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többi kapcsolathoz tartozó súly kezdeti értéke </w:t>
      </w:r>
      <w:r w:rsidR="008E4C53">
        <w:rPr>
          <w:rFonts w:ascii="Cambria" w:eastAsia="Calibri" w:hAnsi="Cambria" w:cs="Times New Roman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 paraméterei 1-szer frissülnek.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3,06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5,32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8,43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11,31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17,81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25,21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35,5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69,39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90,06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134,84</w:t>
            </w:r>
          </w:p>
        </w:tc>
      </w:tr>
    </w:tbl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br w:type="page"/>
      </w:r>
    </w:p>
    <w:p w:rsidR="00C034A3" w:rsidRPr="00644744" w:rsidRDefault="00C034A3" w:rsidP="00C034A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9.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Linearizálás nélkül becsülje meg egy megfelelő neuronhálóra alkalmazott </w:t>
      </w:r>
      <w:r w:rsidRPr="00B127BD">
        <w:rPr>
          <w:rFonts w:ascii="Cambria" w:eastAsia="Calibri" w:hAnsi="Cambria" w:cs="Times New Roman"/>
          <w:szCs w:val="24"/>
          <w:lang w:val="hu-HU"/>
        </w:rPr>
        <w:t>gradiensereszkedésen alapuló hiba visszaterjesztés módszerével</w:t>
      </w:r>
      <w:r>
        <w:rPr>
          <w:rFonts w:ascii="Cambria" w:eastAsia="Calibri" w:hAnsi="Cambria" w:cs="Times New Roman"/>
          <w:szCs w:val="24"/>
          <w:lang w:val="hu-HU"/>
        </w:rPr>
        <w:t xml:space="preserve"> az </w:t>
      </w:r>
      <m:oMath>
        <m:acc>
          <m:acc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acc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y</m:t>
            </m:r>
          </m:e>
        </m:acc>
        <m:r>
          <w:rPr>
            <w:rFonts w:ascii="Cambria Math" w:eastAsia="Calibri" w:hAnsi="Cambria Math" w:cs="Times New Roman"/>
            <w:szCs w:val="24"/>
            <w:lang w:val="hu-HU"/>
          </w:rPr>
          <m:t>=a∙</m:t>
        </m:r>
        <m:sSup>
          <m:sSup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sSupPr>
          <m:e>
            <m:r>
              <w:rPr>
                <w:rFonts w:ascii="Cambria Math" w:eastAsia="Calibri" w:hAnsi="Cambria Math" w:cs="Times New Roman"/>
                <w:szCs w:val="24"/>
                <w:lang w:val="hu-HU"/>
              </w:rPr>
              <m:t>b</m:t>
            </m:r>
          </m:e>
          <m:sup>
            <m:r>
              <w:rPr>
                <w:rFonts w:ascii="Cambria Math" w:eastAsia="Calibri" w:hAnsi="Cambria Math" w:cs="Times New Roman"/>
                <w:szCs w:val="24"/>
                <w:lang w:val="hu-HU"/>
              </w:rPr>
              <m:t>x</m:t>
            </m:r>
          </m:sup>
        </m:sSup>
      </m:oMath>
      <w:r>
        <w:rPr>
          <w:rFonts w:ascii="Cambria" w:eastAsia="Calibri" w:hAnsi="Cambria" w:cs="Times New Roman"/>
          <w:szCs w:val="24"/>
          <w:lang w:val="hu-HU"/>
        </w:rPr>
        <w:t xml:space="preserve"> alakú exponeniális regressziófüggvény </w:t>
      </w:r>
      <w:r>
        <w:rPr>
          <w:rFonts w:ascii="Cambria" w:eastAsia="Calibri" w:hAnsi="Cambria" w:cs="Times New Roman"/>
          <w:i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és </w:t>
      </w:r>
      <w:r>
        <w:rPr>
          <w:rFonts w:ascii="Cambria" w:eastAsia="Calibri" w:hAnsi="Cambria" w:cs="Times New Roman"/>
          <w:i/>
          <w:szCs w:val="24"/>
          <w:lang w:val="hu-HU"/>
        </w:rPr>
        <w:t>b</w:t>
      </w:r>
      <w:r>
        <w:rPr>
          <w:rFonts w:ascii="Cambria" w:eastAsia="Calibri" w:hAnsi="Cambria" w:cs="Times New Roman"/>
          <w:szCs w:val="24"/>
          <w:lang w:val="hu-HU"/>
        </w:rPr>
        <w:t xml:space="preserve"> paramétereit az alábbiak figyelembe vételével: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hálónak nincs rejtett rétege;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bias súlyának kezdeti értéke </w:t>
      </w:r>
      <w:r w:rsidR="00BB3A64">
        <w:rPr>
          <w:rFonts w:ascii="Cambria" w:eastAsia="Calibri" w:hAnsi="Cambria" w:cs="Times New Roman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a többi kapcsolathoz tartozó súly kezdeti értéke </w:t>
      </w:r>
      <w:r w:rsidR="00BB3A64">
        <w:rPr>
          <w:rFonts w:ascii="Cambria" w:eastAsia="Calibri" w:hAnsi="Cambria" w:cs="Times New Roman"/>
          <w:szCs w:val="24"/>
          <w:lang w:val="hu-HU"/>
        </w:rPr>
        <w:t>0,5</w:t>
      </w:r>
      <w:r>
        <w:rPr>
          <w:rFonts w:ascii="Cambria" w:eastAsia="Calibri" w:hAnsi="Cambria" w:cs="Times New Roman"/>
          <w:szCs w:val="24"/>
          <w:lang w:val="hu-HU"/>
        </w:rPr>
        <w:t>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 w:rsidRPr="00D479D8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D479D8">
        <w:rPr>
          <w:rFonts w:ascii="Cambria" w:eastAsia="Calibri" w:hAnsi="Cambria" w:cs="Times New Roman"/>
          <w:szCs w:val="24"/>
          <w:lang w:val="hu-HU"/>
        </w:rPr>
        <w:t xml:space="preserve"> a hibafüggvény;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>a tanulási ráta 0,0001;</w:t>
      </w:r>
    </w:p>
    <w:p w:rsid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  <w:t xml:space="preserve">leállási feltétel: </w:t>
      </w:r>
      <w:r w:rsidR="00FF04C4">
        <w:rPr>
          <w:rFonts w:ascii="Cambria" w:eastAsia="Calibri" w:hAnsi="Cambria" w:cs="Times New Roman"/>
          <w:szCs w:val="24"/>
          <w:lang w:val="hu-HU"/>
        </w:rPr>
        <w:t>100 epoch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C034A3" w:rsidRPr="00C034A3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így kapott exponenciális regressziófüggvény segítségével adja meg az </w:t>
      </w:r>
      <w:r>
        <w:rPr>
          <w:rFonts w:ascii="Cambria" w:eastAsia="Calibri" w:hAnsi="Cambria" w:cs="Times New Roman"/>
          <w:i/>
          <w:szCs w:val="24"/>
          <w:lang w:val="hu-HU"/>
        </w:rPr>
        <w:t>x = 11</w:t>
      </w:r>
      <w:r>
        <w:rPr>
          <w:rFonts w:ascii="Cambria" w:eastAsia="Calibri" w:hAnsi="Cambria" w:cs="Times New Roman"/>
          <w:szCs w:val="24"/>
          <w:lang w:val="hu-HU"/>
        </w:rPr>
        <w:t xml:space="preserve">-hez tartozó becsült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értéket!</w:t>
      </w:r>
    </w:p>
    <w:p w:rsidR="00C034A3" w:rsidRPr="00222C72" w:rsidRDefault="00C034A3" w:rsidP="00C034A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adatoka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753"/>
      </w:tblGrid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C034A3" w:rsidRPr="00222C72" w:rsidRDefault="00C034A3" w:rsidP="0016377F">
            <w:pPr>
              <w:jc w:val="center"/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3,37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6,09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7,99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13,1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16,24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25,72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41,8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62,34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88,84</w:t>
            </w:r>
          </w:p>
        </w:tc>
      </w:tr>
      <w:tr w:rsidR="00C034A3" w:rsidRPr="00222C72" w:rsidTr="0016377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0" w:type="auto"/>
            <w:vAlign w:val="center"/>
          </w:tcPr>
          <w:p w:rsidR="00C034A3" w:rsidRDefault="00C034A3" w:rsidP="0016377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126,98</w:t>
            </w:r>
          </w:p>
        </w:tc>
      </w:tr>
    </w:tbl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C034A3">
      <w:pPr>
        <w:rPr>
          <w:rFonts w:ascii="Cambria" w:hAnsi="Cambria"/>
          <w:lang w:val="hu-HU"/>
        </w:rPr>
      </w:pPr>
    </w:p>
    <w:p w:rsidR="00C034A3" w:rsidRDefault="00C034A3" w:rsidP="001C37C5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 w:rsidP="001C37C5">
      <w:pPr>
        <w:rPr>
          <w:rFonts w:ascii="Cambria" w:eastAsia="Calibri" w:hAnsi="Cambria" w:cs="Times New Roman"/>
          <w:szCs w:val="24"/>
          <w:lang w:val="hu-HU"/>
        </w:rPr>
      </w:pPr>
    </w:p>
    <w:p w:rsidR="00C034A3" w:rsidRDefault="00C034A3">
      <w:pPr>
        <w:rPr>
          <w:rFonts w:ascii="Cambria" w:eastAsia="Calibri" w:hAnsi="Cambria" w:cs="Times New Roman"/>
          <w:szCs w:val="24"/>
          <w:lang w:val="hu-HU"/>
        </w:rPr>
      </w:pPr>
      <w:bookmarkStart w:id="0" w:name="_GoBack"/>
      <w:bookmarkEnd w:id="0"/>
    </w:p>
    <w:sectPr w:rsidR="00C034A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33"/>
    <w:rsid w:val="00015A9B"/>
    <w:rsid w:val="00024E9E"/>
    <w:rsid w:val="00025EFF"/>
    <w:rsid w:val="000716AA"/>
    <w:rsid w:val="0011406D"/>
    <w:rsid w:val="001A39EA"/>
    <w:rsid w:val="001C37C5"/>
    <w:rsid w:val="001F15BE"/>
    <w:rsid w:val="00222C72"/>
    <w:rsid w:val="0023773D"/>
    <w:rsid w:val="00254C12"/>
    <w:rsid w:val="00297F90"/>
    <w:rsid w:val="002D6891"/>
    <w:rsid w:val="00336275"/>
    <w:rsid w:val="00390B12"/>
    <w:rsid w:val="003F7724"/>
    <w:rsid w:val="0045538A"/>
    <w:rsid w:val="00487519"/>
    <w:rsid w:val="004B4C92"/>
    <w:rsid w:val="004E4441"/>
    <w:rsid w:val="0052048C"/>
    <w:rsid w:val="005746AB"/>
    <w:rsid w:val="00574C63"/>
    <w:rsid w:val="00596FC5"/>
    <w:rsid w:val="005A37AF"/>
    <w:rsid w:val="00610474"/>
    <w:rsid w:val="00644744"/>
    <w:rsid w:val="00670473"/>
    <w:rsid w:val="0067781E"/>
    <w:rsid w:val="006C5631"/>
    <w:rsid w:val="007D093F"/>
    <w:rsid w:val="00805933"/>
    <w:rsid w:val="00823BFC"/>
    <w:rsid w:val="0084541C"/>
    <w:rsid w:val="008E026B"/>
    <w:rsid w:val="008E4C53"/>
    <w:rsid w:val="00910AA1"/>
    <w:rsid w:val="00944D66"/>
    <w:rsid w:val="00A54A0B"/>
    <w:rsid w:val="00A71DE2"/>
    <w:rsid w:val="00A7714A"/>
    <w:rsid w:val="00A87652"/>
    <w:rsid w:val="00B127BD"/>
    <w:rsid w:val="00B429B9"/>
    <w:rsid w:val="00BB3A64"/>
    <w:rsid w:val="00C034A3"/>
    <w:rsid w:val="00C96F34"/>
    <w:rsid w:val="00CF2440"/>
    <w:rsid w:val="00D10470"/>
    <w:rsid w:val="00D479D8"/>
    <w:rsid w:val="00DC0B6E"/>
    <w:rsid w:val="00E46A6E"/>
    <w:rsid w:val="00E52DCE"/>
    <w:rsid w:val="00E56C8B"/>
    <w:rsid w:val="00E57664"/>
    <w:rsid w:val="00E74888"/>
    <w:rsid w:val="00E85760"/>
    <w:rsid w:val="00EB409E"/>
    <w:rsid w:val="00EE1042"/>
    <w:rsid w:val="00F22C6D"/>
    <w:rsid w:val="00F33EE1"/>
    <w:rsid w:val="00F93F40"/>
    <w:rsid w:val="00F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A4123-4CE9-4EF6-9204-0552B13D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93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A37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  <w:style w:type="character" w:styleId="Helyrzszveg">
    <w:name w:val="Placeholder Text"/>
    <w:basedOn w:val="Bekezdsalapbettpusa"/>
    <w:uiPriority w:val="99"/>
    <w:semiHidden/>
    <w:rsid w:val="005A3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4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10</Pages>
  <Words>634</Words>
  <Characters>4376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13</cp:revision>
  <dcterms:created xsi:type="dcterms:W3CDTF">2020-08-12T14:45:00Z</dcterms:created>
  <dcterms:modified xsi:type="dcterms:W3CDTF">2020-08-31T16:39:00Z</dcterms:modified>
</cp:coreProperties>
</file>